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630" w:right="-630" w:firstLine="0"/>
        <w:jc w:val="center"/>
        <w:rPr>
          <w:rFonts w:ascii="Inter Medium" w:cs="Inter Medium" w:eastAsia="Inter Medium" w:hAnsi="Inter Medium"/>
          <w:color w:val="202526"/>
          <w:sz w:val="38"/>
          <w:szCs w:val="38"/>
        </w:rPr>
      </w:pPr>
      <w:r w:rsidDel="00000000" w:rsidR="00000000" w:rsidRPr="00000000">
        <w:rPr>
          <w:rtl w:val="0"/>
        </w:rPr>
      </w:r>
    </w:p>
    <w:p w:rsidR="00000000" w:rsidDel="00000000" w:rsidP="00000000" w:rsidRDefault="00000000" w:rsidRPr="00000000" w14:paraId="00000002">
      <w:pPr>
        <w:spacing w:line="276" w:lineRule="auto"/>
        <w:ind w:left="-630"/>
        <w:jc w:val="center"/>
        <w:rPr>
          <w:rFonts w:ascii="Inter Medium" w:cs="Inter Medium" w:eastAsia="Inter Medium" w:hAnsi="Inter Medium"/>
          <w:color w:val="202526"/>
          <w:sz w:val="38"/>
          <w:szCs w:val="38"/>
        </w:rPr>
      </w:pPr>
      <w:r w:rsidDel="00000000" w:rsidR="00000000" w:rsidRPr="00000000">
        <w:rPr>
          <w:rFonts w:ascii="Inter Medium" w:cs="Inter Medium" w:eastAsia="Inter Medium" w:hAnsi="Inter Medium"/>
          <w:color w:val="202526"/>
          <w:sz w:val="38"/>
          <w:szCs w:val="38"/>
          <w:rtl w:val="0"/>
        </w:rPr>
        <w:t xml:space="preserve">Mia-Platform mentioned in the Gartner</w:t>
      </w:r>
      <w:r w:rsidDel="00000000" w:rsidR="00000000" w:rsidRPr="00000000">
        <w:rPr>
          <w:rFonts w:ascii="Inter Medium" w:cs="Inter Medium" w:eastAsia="Inter Medium" w:hAnsi="Inter Medium"/>
          <w:color w:val="202526"/>
          <w:sz w:val="38"/>
          <w:szCs w:val="38"/>
          <w:vertAlign w:val="superscript"/>
          <w:rtl w:val="0"/>
        </w:rPr>
        <w:t xml:space="preserve">®</w:t>
      </w:r>
      <w:r w:rsidDel="00000000" w:rsidR="00000000" w:rsidRPr="00000000">
        <w:rPr>
          <w:rtl w:val="0"/>
        </w:rPr>
      </w:r>
    </w:p>
    <w:p w:rsidR="00000000" w:rsidDel="00000000" w:rsidP="00000000" w:rsidRDefault="00000000" w:rsidRPr="00000000" w14:paraId="00000003">
      <w:pPr>
        <w:spacing w:line="276" w:lineRule="auto"/>
        <w:ind w:left="-630"/>
        <w:jc w:val="center"/>
        <w:rPr>
          <w:rFonts w:ascii="Inter Light" w:cs="Inter Light" w:eastAsia="Inter Light" w:hAnsi="Inter Light"/>
          <w:i w:val="1"/>
          <w:color w:val="414748"/>
          <w:sz w:val="24"/>
          <w:szCs w:val="24"/>
        </w:rPr>
      </w:pPr>
      <w:r w:rsidDel="00000000" w:rsidR="00000000" w:rsidRPr="00000000">
        <w:rPr>
          <w:rFonts w:ascii="Inter Medium" w:cs="Inter Medium" w:eastAsia="Inter Medium" w:hAnsi="Inter Medium"/>
          <w:color w:val="202526"/>
          <w:sz w:val="38"/>
          <w:szCs w:val="38"/>
          <w:rtl w:val="0"/>
        </w:rPr>
        <w:t xml:space="preserve">Hype Cycle</w:t>
      </w:r>
      <w:r w:rsidDel="00000000" w:rsidR="00000000" w:rsidRPr="00000000">
        <w:rPr>
          <w:rFonts w:ascii="Inter Medium" w:cs="Inter Medium" w:eastAsia="Inter Medium" w:hAnsi="Inter Medium"/>
          <w:color w:val="202526"/>
          <w:sz w:val="38"/>
          <w:szCs w:val="38"/>
          <w:rtl w:val="0"/>
        </w:rPr>
        <w:t xml:space="preserve">™</w:t>
      </w:r>
      <w:r w:rsidDel="00000000" w:rsidR="00000000" w:rsidRPr="00000000">
        <w:rPr>
          <w:rFonts w:ascii="Inter Medium" w:cs="Inter Medium" w:eastAsia="Inter Medium" w:hAnsi="Inter Medium"/>
          <w:color w:val="202526"/>
          <w:sz w:val="38"/>
          <w:szCs w:val="38"/>
          <w:rtl w:val="0"/>
        </w:rPr>
        <w:t xml:space="preserve"> for Platform Engineering, 2025</w:t>
      </w:r>
      <w:r w:rsidDel="00000000" w:rsidR="00000000" w:rsidRPr="00000000">
        <w:rPr>
          <w:rtl w:val="0"/>
        </w:rPr>
      </w:r>
    </w:p>
    <w:p w:rsidR="00000000" w:rsidDel="00000000" w:rsidP="00000000" w:rsidRDefault="00000000" w:rsidRPr="00000000" w14:paraId="00000004">
      <w:pPr>
        <w:spacing w:line="360" w:lineRule="auto"/>
        <w:jc w:val="center"/>
        <w:rPr>
          <w:rFonts w:ascii="Proxima Nova" w:cs="Proxima Nova" w:eastAsia="Proxima Nova" w:hAnsi="Proxima Nova"/>
          <w:i w:val="1"/>
          <w:color w:val="1f1f1f"/>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5">
      <w:pPr>
        <w:spacing w:line="276" w:lineRule="auto"/>
        <w:jc w:val="both"/>
        <w:rPr>
          <w:rFonts w:ascii="Inter" w:cs="Inter" w:eastAsia="Inter" w:hAnsi="Inter"/>
          <w:color w:val="1f1f1f"/>
          <w:sz w:val="24"/>
          <w:szCs w:val="24"/>
        </w:rPr>
      </w:pPr>
      <w:r w:rsidDel="00000000" w:rsidR="00000000" w:rsidRPr="00000000">
        <w:rPr>
          <w:rFonts w:ascii="Inter" w:cs="Inter" w:eastAsia="Inter" w:hAnsi="Inter"/>
          <w:b w:val="1"/>
          <w:color w:val="1f1f1f"/>
          <w:sz w:val="24"/>
          <w:szCs w:val="24"/>
          <w:rtl w:val="0"/>
        </w:rPr>
        <w:t xml:space="preserve">25</w:t>
      </w:r>
      <w:r w:rsidDel="00000000" w:rsidR="00000000" w:rsidRPr="00000000">
        <w:rPr>
          <w:rFonts w:ascii="Inter" w:cs="Inter" w:eastAsia="Inter" w:hAnsi="Inter"/>
          <w:b w:val="1"/>
          <w:color w:val="1f1f1f"/>
          <w:sz w:val="24"/>
          <w:szCs w:val="24"/>
          <w:rtl w:val="0"/>
        </w:rPr>
        <w:t xml:space="preserve"> June 2025</w:t>
      </w:r>
      <w:r w:rsidDel="00000000" w:rsidR="00000000" w:rsidRPr="00000000">
        <w:rPr>
          <w:rFonts w:ascii="Inter" w:cs="Inter" w:eastAsia="Inter" w:hAnsi="Inter"/>
          <w:color w:val="1f1f1f"/>
          <w:sz w:val="24"/>
          <w:szCs w:val="24"/>
          <w:rtl w:val="0"/>
        </w:rPr>
        <w:t xml:space="preserve"> – Mia-Platform has been mentioned in the Gartner Hype Cycle for Platform Engineering, 2025 as one of the Sample Vendors for Internal Developer Platform. The analysis was conducted by Cary Pillers, Manjunath Bhat, Bill Blosen.</w:t>
      </w:r>
    </w:p>
    <w:p w:rsidR="00000000" w:rsidDel="00000000" w:rsidP="00000000" w:rsidRDefault="00000000" w:rsidRPr="00000000" w14:paraId="00000006">
      <w:pPr>
        <w:spacing w:line="276" w:lineRule="auto"/>
        <w:jc w:val="both"/>
        <w:rPr>
          <w:rFonts w:ascii="Inter" w:cs="Inter" w:eastAsia="Inter" w:hAnsi="Inter"/>
          <w:color w:val="1f1f1f"/>
          <w:sz w:val="24"/>
          <w:szCs w:val="24"/>
        </w:rPr>
      </w:pPr>
      <w:bookmarkStart w:colFirst="0" w:colLast="0" w:name="_30j0zll" w:id="1"/>
      <w:bookmarkEnd w:id="1"/>
      <w:r w:rsidDel="00000000" w:rsidR="00000000" w:rsidRPr="00000000">
        <w:rPr>
          <w:rtl w:val="0"/>
        </w:rPr>
      </w:r>
    </w:p>
    <w:p w:rsidR="00000000" w:rsidDel="00000000" w:rsidP="00000000" w:rsidRDefault="00000000" w:rsidRPr="00000000" w14:paraId="00000007">
      <w:pPr>
        <w:shd w:fill="ffffff" w:val="clear"/>
        <w:spacing w:after="360" w:line="276" w:lineRule="auto"/>
        <w:jc w:val="both"/>
        <w:rPr>
          <w:rFonts w:ascii="Helvetica Neue" w:cs="Helvetica Neue" w:eastAsia="Helvetica Neue" w:hAnsi="Helvetica Neue"/>
          <w:color w:val="3e3e3e"/>
          <w:sz w:val="24"/>
          <w:szCs w:val="24"/>
        </w:rPr>
      </w:pPr>
      <w:bookmarkStart w:colFirst="0" w:colLast="0" w:name="_1fob9te" w:id="2"/>
      <w:bookmarkEnd w:id="2"/>
      <w:r w:rsidDel="00000000" w:rsidR="00000000" w:rsidRPr="00000000">
        <w:rPr>
          <w:rFonts w:ascii="Inter" w:cs="Inter" w:eastAsia="Inter" w:hAnsi="Inter"/>
          <w:color w:val="1f1f1f"/>
          <w:sz w:val="24"/>
          <w:szCs w:val="24"/>
          <w:rtl w:val="0"/>
        </w:rPr>
        <w:t xml:space="preserve">According to the Gartner report, “An internal developer platform (IDP) is a set of tools, services, automations and information maintained as a product by a dedicated platform team. The IDP orchestrates with other platforms to perform requested actions simplifying the developer experience. An IDP is designed to support engineers by abstracting underlying complexity of tools and processes. Internal developer portals typically serve as the storefront for these platforms as part of a platform engineering capability.”.</w:t>
      </w:r>
      <w:r w:rsidDel="00000000" w:rsidR="00000000" w:rsidRPr="00000000">
        <w:rPr>
          <w:rtl w:val="0"/>
        </w:rPr>
      </w:r>
    </w:p>
    <w:p w:rsidR="00000000" w:rsidDel="00000000" w:rsidP="00000000" w:rsidRDefault="00000000" w:rsidRPr="00000000" w14:paraId="00000008">
      <w:pPr>
        <w:shd w:fill="ffffff" w:val="clear"/>
        <w:spacing w:after="360" w:line="276" w:lineRule="auto"/>
        <w:jc w:val="both"/>
        <w:rPr>
          <w:rFonts w:ascii="Inter" w:cs="Inter" w:eastAsia="Inter" w:hAnsi="Inter"/>
          <w:color w:val="1f1f1f"/>
          <w:sz w:val="24"/>
          <w:szCs w:val="24"/>
        </w:rPr>
      </w:pPr>
      <w:bookmarkStart w:colFirst="0" w:colLast="0" w:name="_3vbucrey6vxr" w:id="3"/>
      <w:bookmarkEnd w:id="3"/>
      <w:r w:rsidDel="00000000" w:rsidR="00000000" w:rsidRPr="00000000">
        <w:rPr>
          <w:rFonts w:ascii="Inter" w:cs="Inter" w:eastAsia="Inter" w:hAnsi="Inter"/>
          <w:color w:val="1f1f1f"/>
          <w:sz w:val="24"/>
          <w:szCs w:val="24"/>
          <w:rtl w:val="0"/>
        </w:rPr>
        <w:t xml:space="preserve">In the document, Gartner explains that “Software engineering leaders need to invest in IDPs to simplify and minimize the overhead of software engineering at scale. Digitally empowered enterprises increasingly rely on complex, heterogeneous and distributed custom-built software that rapidly changes based on customer and internal demands. However, software engineering teams often struggle to deliver these changes promptly due to poor or variable developer experience across the software development life cycle (SDLC).”</w:t>
      </w:r>
    </w:p>
    <w:p w:rsidR="00000000" w:rsidDel="00000000" w:rsidP="00000000" w:rsidRDefault="00000000" w:rsidRPr="00000000" w14:paraId="00000009">
      <w:pPr>
        <w:shd w:fill="ffffff" w:val="clear"/>
        <w:spacing w:after="360" w:line="276" w:lineRule="auto"/>
        <w:jc w:val="both"/>
        <w:rPr>
          <w:rFonts w:ascii="Inter" w:cs="Inter" w:eastAsia="Inter" w:hAnsi="Inter"/>
          <w:color w:val="1f1f1f"/>
          <w:sz w:val="24"/>
          <w:szCs w:val="24"/>
        </w:rPr>
      </w:pPr>
      <w:bookmarkStart w:colFirst="0" w:colLast="0" w:name="_uqutj6n5ihvn" w:id="4"/>
      <w:bookmarkEnd w:id="4"/>
      <w:r w:rsidDel="00000000" w:rsidR="00000000" w:rsidRPr="00000000">
        <w:rPr>
          <w:rFonts w:ascii="Inter" w:cs="Inter" w:eastAsia="Inter" w:hAnsi="Inter"/>
          <w:color w:val="1f1f1f"/>
          <w:sz w:val="24"/>
          <w:szCs w:val="24"/>
          <w:rtl w:val="0"/>
        </w:rPr>
        <w:t xml:space="preserve">IDPs abstract the complexity of underlying infrastructure management and maintenance. IDPs also increase the product teams’ ability to deliver customer value consistently, reliably, and repeatably. They make security, compliance and controls more consistent and simplify the wide variety of tools used to deliver software. As part of platform engineering, IDPs improve the developer experience, thus increasing productivity while reducing employee frustration and attrition.”.</w:t>
      </w:r>
    </w:p>
    <w:p w:rsidR="00000000" w:rsidDel="00000000" w:rsidP="00000000" w:rsidRDefault="00000000" w:rsidRPr="00000000" w14:paraId="0000000A">
      <w:pPr>
        <w:spacing w:line="276" w:lineRule="auto"/>
        <w:jc w:val="both"/>
        <w:rPr>
          <w:rFonts w:ascii="Inter" w:cs="Inter" w:eastAsia="Inter" w:hAnsi="Inter"/>
          <w:color w:val="1f1f1f"/>
          <w:sz w:val="24"/>
          <w:szCs w:val="24"/>
        </w:rPr>
      </w:pPr>
      <w:bookmarkStart w:colFirst="0" w:colLast="0" w:name="_2et92p0" w:id="5"/>
      <w:bookmarkEnd w:id="5"/>
      <w:r w:rsidDel="00000000" w:rsidR="00000000" w:rsidRPr="00000000">
        <w:rPr>
          <w:rFonts w:ascii="Inter" w:cs="Inter" w:eastAsia="Inter" w:hAnsi="Inter"/>
          <w:color w:val="1f1f1f"/>
          <w:sz w:val="24"/>
          <w:szCs w:val="24"/>
          <w:rtl w:val="0"/>
        </w:rPr>
        <w:t xml:space="preserve">The full report is available for Gartner subscribers </w:t>
      </w:r>
      <w:hyperlink r:id="rId6">
        <w:r w:rsidDel="00000000" w:rsidR="00000000" w:rsidRPr="00000000">
          <w:rPr>
            <w:rFonts w:ascii="Inter" w:cs="Inter" w:eastAsia="Inter" w:hAnsi="Inter"/>
            <w:color w:val="1155cc"/>
            <w:sz w:val="24"/>
            <w:szCs w:val="24"/>
            <w:u w:val="single"/>
            <w:rtl w:val="0"/>
          </w:rPr>
          <w:t xml:space="preserve">here</w:t>
        </w:r>
      </w:hyperlink>
      <w:r w:rsidDel="00000000" w:rsidR="00000000" w:rsidRPr="00000000">
        <w:rPr>
          <w:rFonts w:ascii="Inter" w:cs="Inter" w:eastAsia="Inter" w:hAnsi="Inter"/>
          <w:color w:val="1f1f1f"/>
          <w:sz w:val="24"/>
          <w:szCs w:val="24"/>
          <w:rtl w:val="0"/>
        </w:rPr>
        <w:t xml:space="preserve">.</w:t>
      </w:r>
    </w:p>
    <w:p w:rsidR="00000000" w:rsidDel="00000000" w:rsidP="00000000" w:rsidRDefault="00000000" w:rsidRPr="00000000" w14:paraId="0000000B">
      <w:pPr>
        <w:spacing w:line="276" w:lineRule="auto"/>
        <w:jc w:val="both"/>
        <w:rPr>
          <w:rFonts w:ascii="Inter" w:cs="Inter" w:eastAsia="Inter" w:hAnsi="Inter"/>
          <w:color w:val="1f1f1f"/>
          <w:sz w:val="24"/>
          <w:szCs w:val="24"/>
          <w:highlight w:val="white"/>
        </w:rPr>
      </w:pPr>
      <w:r w:rsidDel="00000000" w:rsidR="00000000" w:rsidRPr="00000000">
        <w:rPr>
          <w:rFonts w:ascii="Inter" w:cs="Inter" w:eastAsia="Inter" w:hAnsi="Inter"/>
          <w:color w:val="1f1f1f"/>
          <w:sz w:val="24"/>
          <w:szCs w:val="24"/>
          <w:highlight w:val="white"/>
          <w:rtl w:val="0"/>
        </w:rPr>
        <w:t xml:space="preserve"> </w:t>
      </w:r>
    </w:p>
    <w:p w:rsidR="00000000" w:rsidDel="00000000" w:rsidP="00000000" w:rsidRDefault="00000000" w:rsidRPr="00000000" w14:paraId="0000000C">
      <w:pPr>
        <w:spacing w:line="276" w:lineRule="auto"/>
        <w:jc w:val="both"/>
        <w:rPr>
          <w:rFonts w:ascii="Inter" w:cs="Inter" w:eastAsia="Inter" w:hAnsi="Inter"/>
          <w:color w:val="414748"/>
          <w:sz w:val="20"/>
          <w:szCs w:val="20"/>
        </w:rPr>
      </w:pPr>
      <w:r w:rsidDel="00000000" w:rsidR="00000000" w:rsidRPr="00000000">
        <w:rPr>
          <w:rFonts w:ascii="Inter" w:cs="Inter" w:eastAsia="Inter" w:hAnsi="Inter"/>
          <w:color w:val="414748"/>
          <w:sz w:val="20"/>
          <w:szCs w:val="20"/>
          <w:rtl w:val="0"/>
        </w:rPr>
        <w:t xml:space="preserve">Gartner, Hype Cycle for Platform Engineering by Cary Pillers, Manjunath Bhat, Bill Blosen, 25 June 2025</w:t>
      </w:r>
    </w:p>
    <w:p w:rsidR="00000000" w:rsidDel="00000000" w:rsidP="00000000" w:rsidRDefault="00000000" w:rsidRPr="00000000" w14:paraId="0000000D">
      <w:pPr>
        <w:spacing w:line="276" w:lineRule="auto"/>
        <w:jc w:val="both"/>
        <w:rPr>
          <w:rFonts w:ascii="Inter" w:cs="Inter" w:eastAsia="Inter" w:hAnsi="Inter"/>
          <w:color w:val="414748"/>
          <w:sz w:val="20"/>
          <w:szCs w:val="20"/>
        </w:rPr>
      </w:pPr>
      <w:r w:rsidDel="00000000" w:rsidR="00000000" w:rsidRPr="00000000">
        <w:rPr>
          <w:rFonts w:ascii="Inter" w:cs="Inter" w:eastAsia="Inter" w:hAnsi="Inter"/>
          <w:color w:val="414748"/>
          <w:sz w:val="20"/>
          <w:szCs w:val="20"/>
          <w:rtl w:val="0"/>
        </w:rPr>
        <w:t xml:space="preserve">GARTNER is a registered trademark and service mark of Gartner, Inc. and/or its affiliates in the U.S. and internationally, and HYPE CYCLE is a registered trademark of Gartner, Inc. and/or its affiliates and are used herein with permission. All rights reserved.</w:t>
      </w:r>
      <w:r w:rsidDel="00000000" w:rsidR="00000000" w:rsidRPr="00000000">
        <w:rPr>
          <w:rtl w:val="0"/>
        </w:rPr>
      </w:r>
    </w:p>
    <w:p w:rsidR="00000000" w:rsidDel="00000000" w:rsidP="00000000" w:rsidRDefault="00000000" w:rsidRPr="00000000" w14:paraId="0000000E">
      <w:pPr>
        <w:spacing w:line="276" w:lineRule="auto"/>
        <w:jc w:val="both"/>
        <w:rPr>
          <w:rFonts w:ascii="Inter" w:cs="Inter" w:eastAsia="Inter" w:hAnsi="Inter"/>
          <w:color w:val="414748"/>
          <w:sz w:val="20"/>
          <w:szCs w:val="20"/>
          <w:highlight w:val="white"/>
        </w:rPr>
      </w:pPr>
      <w:r w:rsidDel="00000000" w:rsidR="00000000" w:rsidRPr="00000000">
        <w:rPr>
          <w:rFonts w:ascii="Inter" w:cs="Inter" w:eastAsia="Inter" w:hAnsi="Inter"/>
          <w:color w:val="414748"/>
          <w:sz w:val="20"/>
          <w:szCs w:val="20"/>
          <w:highlight w:val="white"/>
          <w:rtl w:val="0"/>
        </w:rPr>
        <w:t xml:space="preserve">Gartner does not endorse any vendor, product or service depicted in its research publications, and does not advise technology users to select only those vendors with the highest ratings or other designation. Gartner research publications consist of the opinions of Gartner’s research organization and should not be construed as statements of fact. Gartner disclaims all warranties, expressed or implied, with respect to this research, including any warranties of merchantability or fitness for a particular purpose.</w:t>
      </w:r>
    </w:p>
    <w:p w:rsidR="00000000" w:rsidDel="00000000" w:rsidP="00000000" w:rsidRDefault="00000000" w:rsidRPr="00000000" w14:paraId="0000000F">
      <w:pPr>
        <w:spacing w:line="276" w:lineRule="auto"/>
        <w:jc w:val="both"/>
        <w:rPr>
          <w:rFonts w:ascii="Inter" w:cs="Inter" w:eastAsia="Inter" w:hAnsi="Inter"/>
          <w:i w:val="1"/>
          <w:color w:val="1f1f1f"/>
          <w:sz w:val="20"/>
          <w:szCs w:val="20"/>
        </w:rPr>
      </w:pPr>
      <w:r w:rsidDel="00000000" w:rsidR="00000000" w:rsidRPr="00000000">
        <w:rPr>
          <w:rtl w:val="0"/>
        </w:rPr>
      </w:r>
    </w:p>
    <w:p w:rsidR="00000000" w:rsidDel="00000000" w:rsidP="00000000" w:rsidRDefault="00000000" w:rsidRPr="00000000" w14:paraId="00000010">
      <w:pPr>
        <w:spacing w:line="360" w:lineRule="auto"/>
        <w:ind w:right="-90"/>
        <w:jc w:val="both"/>
        <w:rPr>
          <w:rFonts w:ascii="Inter" w:cs="Inter" w:eastAsia="Inter" w:hAnsi="Inter"/>
          <w:color w:val="414748"/>
          <w:sz w:val="20"/>
          <w:szCs w:val="20"/>
          <w:highlight w:val="white"/>
        </w:rPr>
      </w:pPr>
      <w:r w:rsidDel="00000000" w:rsidR="00000000" w:rsidRPr="00000000">
        <w:rPr>
          <w:rFonts w:ascii="Inter Medium" w:cs="Inter Medium" w:eastAsia="Inter Medium" w:hAnsi="Inter Medium"/>
          <w:color w:val="1890ff"/>
          <w:highlight w:val="white"/>
          <w:rtl w:val="0"/>
        </w:rPr>
        <w:t xml:space="preserve">ABOUT MIA-PLATFORM</w:t>
      </w:r>
      <w:r w:rsidDel="00000000" w:rsidR="00000000" w:rsidRPr="00000000">
        <w:rPr>
          <w:rtl w:val="0"/>
        </w:rPr>
      </w:r>
    </w:p>
    <w:p w:rsidR="00000000" w:rsidDel="00000000" w:rsidP="00000000" w:rsidRDefault="00000000" w:rsidRPr="00000000" w14:paraId="00000011">
      <w:pPr>
        <w:pBdr>
          <w:top w:color="414748" w:space="0" w:sz="0" w:val="none"/>
          <w:left w:color="414748" w:space="0" w:sz="0" w:val="none"/>
          <w:bottom w:color="414748" w:space="0" w:sz="0" w:val="none"/>
          <w:right w:color="414748" w:space="0" w:sz="0" w:val="none"/>
          <w:between w:color="414748" w:space="0" w:sz="0" w:val="none"/>
        </w:pBdr>
        <w:shd w:fill="ffffff" w:val="clear"/>
        <w:spacing w:after="360" w:before="360" w:line="276" w:lineRule="auto"/>
        <w:jc w:val="both"/>
        <w:rPr>
          <w:rFonts w:ascii="Inter" w:cs="Inter" w:eastAsia="Inter" w:hAnsi="Inter"/>
          <w:color w:val="414748"/>
          <w:sz w:val="20"/>
          <w:szCs w:val="20"/>
          <w:highlight w:val="white"/>
        </w:rPr>
      </w:pPr>
      <w:r w:rsidDel="00000000" w:rsidR="00000000" w:rsidRPr="00000000">
        <w:rPr>
          <w:rFonts w:ascii="Inter" w:cs="Inter" w:eastAsia="Inter" w:hAnsi="Inter"/>
          <w:color w:val="414748"/>
          <w:sz w:val="20"/>
          <w:szCs w:val="20"/>
          <w:highlight w:val="white"/>
          <w:rtl w:val="0"/>
        </w:rPr>
        <w:t xml:space="preserve">Mia-Platform is an Independent Software Vendor (ISV) which delivers the leading </w:t>
      </w:r>
      <w:r w:rsidDel="00000000" w:rsidR="00000000" w:rsidRPr="00000000">
        <w:rPr>
          <w:rFonts w:ascii="Inter" w:cs="Inter" w:eastAsia="Inter" w:hAnsi="Inter"/>
          <w:b w:val="1"/>
          <w:color w:val="414748"/>
          <w:sz w:val="20"/>
          <w:szCs w:val="20"/>
          <w:highlight w:val="white"/>
          <w:rtl w:val="0"/>
        </w:rPr>
        <w:t xml:space="preserve">AI-Native Developer Platform Foundation</w:t>
      </w:r>
      <w:r w:rsidDel="00000000" w:rsidR="00000000" w:rsidRPr="00000000">
        <w:rPr>
          <w:rFonts w:ascii="Inter" w:cs="Inter" w:eastAsia="Inter" w:hAnsi="Inter"/>
          <w:color w:val="414748"/>
          <w:sz w:val="20"/>
          <w:szCs w:val="20"/>
          <w:highlight w:val="white"/>
          <w:rtl w:val="0"/>
        </w:rPr>
        <w:t xml:space="preserve">. The platform is designed to help large enterprises create intelligent Internal Developer Platforms that unlock self-service development, enhance DevX, and boost engineering productivity, supporting them in their adoption path of Platform Engineering, Composable Architecture paradigms and AI Agent design and management. </w:t>
      </w:r>
    </w:p>
    <w:p w:rsidR="00000000" w:rsidDel="00000000" w:rsidP="00000000" w:rsidRDefault="00000000" w:rsidRPr="00000000" w14:paraId="00000012">
      <w:pPr>
        <w:pBdr>
          <w:top w:color="414748" w:space="0" w:sz="0" w:val="none"/>
          <w:left w:color="414748" w:space="0" w:sz="0" w:val="none"/>
          <w:bottom w:color="414748" w:space="0" w:sz="0" w:val="none"/>
          <w:right w:color="414748" w:space="0" w:sz="0" w:val="none"/>
          <w:between w:color="414748" w:space="0" w:sz="0" w:val="none"/>
        </w:pBdr>
        <w:shd w:fill="ffffff" w:val="clear"/>
        <w:spacing w:after="360" w:before="360" w:line="276" w:lineRule="auto"/>
        <w:jc w:val="both"/>
        <w:rPr>
          <w:rFonts w:ascii="Inter" w:cs="Inter" w:eastAsia="Inter" w:hAnsi="Inter"/>
          <w:color w:val="414748"/>
          <w:sz w:val="20"/>
          <w:szCs w:val="20"/>
          <w:highlight w:val="white"/>
        </w:rPr>
      </w:pPr>
      <w:r w:rsidDel="00000000" w:rsidR="00000000" w:rsidRPr="00000000">
        <w:rPr>
          <w:rFonts w:ascii="Inter" w:cs="Inter" w:eastAsia="Inter" w:hAnsi="Inter"/>
          <w:color w:val="414748"/>
          <w:sz w:val="20"/>
          <w:szCs w:val="20"/>
          <w:highlight w:val="white"/>
          <w:rtl w:val="0"/>
        </w:rPr>
        <w:t xml:space="preserve">With a quick-to-implement, battle-tested framework that covers a wide range of use cases, Mia-Platform delivers measurable ROI from day one, while preserving the flexibility to adapt without locking enterprises into any specific technologies, ensuring scalable innovation.</w:t>
      </w:r>
    </w:p>
    <w:p w:rsidR="00000000" w:rsidDel="00000000" w:rsidP="00000000" w:rsidRDefault="00000000" w:rsidRPr="00000000" w14:paraId="00000013">
      <w:pPr>
        <w:spacing w:line="276" w:lineRule="auto"/>
        <w:jc w:val="both"/>
        <w:rPr>
          <w:rFonts w:ascii="Inter" w:cs="Inter" w:eastAsia="Inter" w:hAnsi="Inter"/>
          <w:color w:val="414748"/>
          <w:highlight w:val="white"/>
        </w:rPr>
      </w:pPr>
      <w:r w:rsidDel="00000000" w:rsidR="00000000" w:rsidRPr="00000000">
        <w:rPr>
          <w:rFonts w:ascii="Inter" w:cs="Inter" w:eastAsia="Inter" w:hAnsi="Inter"/>
          <w:color w:val="414748"/>
          <w:highlight w:val="white"/>
          <w:rtl w:val="0"/>
        </w:rPr>
        <w:t xml:space="preserve"> </w:t>
      </w:r>
    </w:p>
    <w:p w:rsidR="00000000" w:rsidDel="00000000" w:rsidP="00000000" w:rsidRDefault="00000000" w:rsidRPr="00000000" w14:paraId="00000014">
      <w:pPr>
        <w:spacing w:line="276" w:lineRule="auto"/>
        <w:jc w:val="both"/>
        <w:rPr>
          <w:rFonts w:ascii="Inter" w:cs="Inter" w:eastAsia="Inter" w:hAnsi="Inter"/>
          <w:i w:val="1"/>
          <w:color w:val="1f1f1f"/>
        </w:rPr>
      </w:pPr>
      <w:r w:rsidDel="00000000" w:rsidR="00000000" w:rsidRPr="00000000">
        <w:rPr>
          <w:rFonts w:ascii="Inter" w:cs="Inter" w:eastAsia="Inter" w:hAnsi="Inter"/>
          <w:color w:val="1890ff"/>
          <w:sz w:val="20"/>
          <w:szCs w:val="20"/>
          <w:rtl w:val="0"/>
        </w:rPr>
        <w:t xml:space="preserve">→</w:t>
      </w:r>
      <w:r w:rsidDel="00000000" w:rsidR="00000000" w:rsidRPr="00000000">
        <w:rPr>
          <w:rFonts w:ascii="Inter" w:cs="Inter" w:eastAsia="Inter" w:hAnsi="Inter"/>
          <w:color w:val="414748"/>
          <w:sz w:val="20"/>
          <w:szCs w:val="20"/>
          <w:highlight w:val="white"/>
          <w:rtl w:val="0"/>
        </w:rPr>
        <w:t xml:space="preserve"> Discover more:</w:t>
      </w:r>
      <w:r w:rsidDel="00000000" w:rsidR="00000000" w:rsidRPr="00000000">
        <w:rPr>
          <w:rFonts w:ascii="Inter" w:cs="Inter" w:eastAsia="Inter" w:hAnsi="Inter"/>
          <w:color w:val="1f1f1f"/>
          <w:sz w:val="20"/>
          <w:szCs w:val="20"/>
          <w:rtl w:val="0"/>
        </w:rPr>
        <w:t xml:space="preserve"> </w:t>
      </w:r>
      <w:hyperlink r:id="rId7">
        <w:r w:rsidDel="00000000" w:rsidR="00000000" w:rsidRPr="00000000">
          <w:rPr>
            <w:rFonts w:ascii="Inter" w:cs="Inter" w:eastAsia="Inter" w:hAnsi="Inter"/>
            <w:color w:val="1890ff"/>
            <w:sz w:val="20"/>
            <w:szCs w:val="20"/>
            <w:u w:val="single"/>
            <w:rtl w:val="0"/>
          </w:rPr>
          <w:t xml:space="preserve">mia-platform.eu</w:t>
        </w:r>
      </w:hyperlink>
      <w:r w:rsidDel="00000000" w:rsidR="00000000" w:rsidRPr="00000000">
        <w:rPr>
          <w:rtl w:val="0"/>
        </w:rPr>
      </w:r>
    </w:p>
    <w:p w:rsidR="00000000" w:rsidDel="00000000" w:rsidP="00000000" w:rsidRDefault="00000000" w:rsidRPr="00000000" w14:paraId="00000015">
      <w:pPr>
        <w:spacing w:line="276" w:lineRule="auto"/>
        <w:ind w:left="-630" w:right="-270" w:firstLine="0"/>
        <w:jc w:val="both"/>
        <w:rPr>
          <w:rFonts w:ascii="Inter Medium" w:cs="Inter Medium" w:eastAsia="Inter Medium" w:hAnsi="Inter Medium"/>
          <w:color w:val="202526"/>
          <w:sz w:val="38"/>
          <w:szCs w:val="38"/>
        </w:rPr>
      </w:pPr>
      <w:r w:rsidDel="00000000" w:rsidR="00000000" w:rsidRPr="00000000">
        <w:rPr>
          <w:rtl w:val="0"/>
        </w:rPr>
      </w:r>
    </w:p>
    <w:p w:rsidR="00000000" w:rsidDel="00000000" w:rsidP="00000000" w:rsidRDefault="00000000" w:rsidRPr="00000000" w14:paraId="00000016">
      <w:pPr>
        <w:spacing w:line="360" w:lineRule="auto"/>
        <w:ind w:left="-630" w:right="-630" w:firstLine="0"/>
        <w:rPr>
          <w:rFonts w:ascii="Proxima Nova" w:cs="Proxima Nova" w:eastAsia="Proxima Nova" w:hAnsi="Proxima Nova"/>
        </w:rPr>
      </w:pPr>
      <w:bookmarkStart w:colFirst="0" w:colLast="0" w:name="_di000xlfnm17" w:id="6"/>
      <w:bookmarkEnd w:id="6"/>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Helvetica Neue">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Inter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ind w:hanging="1440"/>
      <w:rPr/>
    </w:pP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margin">
                <wp:posOffset>-1009649</wp:posOffset>
              </wp:positionH>
              <wp:positionV relativeFrom="margin">
                <wp:posOffset>-1133474</wp:posOffset>
              </wp:positionV>
              <wp:extent cx="7868933" cy="1420780"/>
              <wp:effectExtent b="0" l="0" r="0" t="0"/>
              <wp:wrapSquare wrapText="bothSides" distB="114300" distT="114300" distL="114300" distR="114300"/>
              <wp:docPr id="1" name=""/>
              <a:graphic>
                <a:graphicData uri="http://schemas.microsoft.com/office/word/2010/wordprocessingGroup">
                  <wpg:wgp>
                    <wpg:cNvGrpSpPr/>
                    <wpg:grpSpPr>
                      <a:xfrm>
                        <a:off x="0" y="0"/>
                        <a:ext cx="7868933" cy="1420780"/>
                        <a:chOff x="0" y="0"/>
                        <a:chExt cx="6858000" cy="1226050"/>
                      </a:xfrm>
                    </wpg:grpSpPr>
                    <wps:wsp>
                      <wps:cNvSpPr/>
                      <wps:cNvPr id="2" name="Shape 2"/>
                      <wps:spPr>
                        <a:xfrm flipH="1">
                          <a:off x="-120436" y="1140825"/>
                          <a:ext cx="7053836" cy="85220"/>
                        </a:xfrm>
                        <a:custGeom>
                          <a:rect b="b" l="l" r="r" t="t"/>
                          <a:pathLst>
                            <a:path extrusionOk="0" h="48352" w="313469">
                              <a:moveTo>
                                <a:pt x="313468" y="48352"/>
                              </a:moveTo>
                              <a:lnTo>
                                <a:pt x="1" y="48352"/>
                              </a:lnTo>
                              <a:lnTo>
                                <a:pt x="1" y="0"/>
                              </a:lnTo>
                              <a:lnTo>
                                <a:pt x="313468" y="0"/>
                              </a:lnTo>
                              <a:close/>
                            </a:path>
                          </a:pathLst>
                        </a:custGeom>
                        <a:gradFill>
                          <a:gsLst>
                            <a:gs pos="0">
                              <a:srgbClr val="1890FF"/>
                            </a:gs>
                            <a:gs pos="24000">
                              <a:srgbClr val="26A571"/>
                            </a:gs>
                            <a:gs pos="47000">
                              <a:srgbClr val="5F36DD"/>
                            </a:gs>
                            <a:gs pos="72000">
                              <a:srgbClr val="F03F44"/>
                            </a:gs>
                            <a:gs pos="100000">
                              <a:srgbClr val="FF9933"/>
                            </a:gs>
                          </a:gsLst>
                          <a:lin ang="1080140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701709" y="572690"/>
                          <a:ext cx="1133673" cy="268681"/>
                          <a:chOff x="919050" y="2163400"/>
                          <a:chExt cx="5778150" cy="1369425"/>
                        </a:xfrm>
                      </wpg:grpSpPr>
                      <wps:wsp>
                        <wps:cNvSpPr/>
                        <wps:cNvPr id="4" name="Shape 4"/>
                        <wps:spPr>
                          <a:xfrm>
                            <a:off x="2357950" y="2269525"/>
                            <a:ext cx="421725" cy="283675"/>
                          </a:xfrm>
                          <a:custGeom>
                            <a:rect b="b" l="l" r="r" t="t"/>
                            <a:pathLst>
                              <a:path extrusionOk="0" h="11347" w="16869">
                                <a:moveTo>
                                  <a:pt x="5861" y="1"/>
                                </a:moveTo>
                                <a:cubicBezTo>
                                  <a:pt x="5072" y="1"/>
                                  <a:pt x="4283" y="264"/>
                                  <a:pt x="3607" y="715"/>
                                </a:cubicBezTo>
                                <a:cubicBezTo>
                                  <a:pt x="2931" y="1165"/>
                                  <a:pt x="2405" y="1804"/>
                                  <a:pt x="2067" y="2518"/>
                                </a:cubicBezTo>
                                <a:lnTo>
                                  <a:pt x="2029" y="2518"/>
                                </a:lnTo>
                                <a:cubicBezTo>
                                  <a:pt x="2029" y="2255"/>
                                  <a:pt x="2067" y="1992"/>
                                  <a:pt x="2067" y="1729"/>
                                </a:cubicBezTo>
                                <a:lnTo>
                                  <a:pt x="2067" y="264"/>
                                </a:lnTo>
                                <a:lnTo>
                                  <a:pt x="0" y="264"/>
                                </a:lnTo>
                                <a:lnTo>
                                  <a:pt x="0" y="11347"/>
                                </a:lnTo>
                                <a:lnTo>
                                  <a:pt x="2142" y="11347"/>
                                </a:lnTo>
                                <a:lnTo>
                                  <a:pt x="2142" y="6275"/>
                                </a:lnTo>
                                <a:cubicBezTo>
                                  <a:pt x="2104" y="5786"/>
                                  <a:pt x="2142" y="5298"/>
                                  <a:pt x="2254" y="4847"/>
                                </a:cubicBezTo>
                                <a:cubicBezTo>
                                  <a:pt x="2668" y="3269"/>
                                  <a:pt x="3832" y="1917"/>
                                  <a:pt x="5448" y="1917"/>
                                </a:cubicBezTo>
                                <a:cubicBezTo>
                                  <a:pt x="7138" y="1917"/>
                                  <a:pt x="7364" y="3269"/>
                                  <a:pt x="7364" y="4697"/>
                                </a:cubicBezTo>
                                <a:lnTo>
                                  <a:pt x="7364" y="11347"/>
                                </a:lnTo>
                                <a:lnTo>
                                  <a:pt x="9505" y="11347"/>
                                </a:lnTo>
                                <a:lnTo>
                                  <a:pt x="9505" y="6275"/>
                                </a:lnTo>
                                <a:cubicBezTo>
                                  <a:pt x="9505" y="5749"/>
                                  <a:pt x="9543" y="5223"/>
                                  <a:pt x="9656" y="4735"/>
                                </a:cubicBezTo>
                                <a:cubicBezTo>
                                  <a:pt x="10031" y="3232"/>
                                  <a:pt x="11196" y="1917"/>
                                  <a:pt x="12774" y="1917"/>
                                </a:cubicBezTo>
                                <a:cubicBezTo>
                                  <a:pt x="14427" y="1917"/>
                                  <a:pt x="14727" y="3157"/>
                                  <a:pt x="14727" y="4697"/>
                                </a:cubicBezTo>
                                <a:lnTo>
                                  <a:pt x="14727" y="11347"/>
                                </a:lnTo>
                                <a:lnTo>
                                  <a:pt x="16869" y="11347"/>
                                </a:lnTo>
                                <a:lnTo>
                                  <a:pt x="16869" y="4246"/>
                                </a:lnTo>
                                <a:cubicBezTo>
                                  <a:pt x="16869" y="1391"/>
                                  <a:pt x="15704" y="1"/>
                                  <a:pt x="13225" y="1"/>
                                </a:cubicBezTo>
                                <a:cubicBezTo>
                                  <a:pt x="12361" y="1"/>
                                  <a:pt x="11572" y="226"/>
                                  <a:pt x="10858" y="677"/>
                                </a:cubicBezTo>
                                <a:cubicBezTo>
                                  <a:pt x="10181" y="1128"/>
                                  <a:pt x="9618" y="1767"/>
                                  <a:pt x="9242" y="2518"/>
                                </a:cubicBezTo>
                                <a:lnTo>
                                  <a:pt x="9205" y="2518"/>
                                </a:lnTo>
                                <a:cubicBezTo>
                                  <a:pt x="8829" y="827"/>
                                  <a:pt x="7740" y="1"/>
                                  <a:pt x="5861" y="1"/>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848225" y="2166225"/>
                            <a:ext cx="53550" cy="386975"/>
                          </a:xfrm>
                          <a:custGeom>
                            <a:rect b="b" l="l" r="r" t="t"/>
                            <a:pathLst>
                              <a:path extrusionOk="0" h="15479" w="2142">
                                <a:moveTo>
                                  <a:pt x="0" y="0"/>
                                </a:moveTo>
                                <a:lnTo>
                                  <a:pt x="0" y="2179"/>
                                </a:lnTo>
                                <a:lnTo>
                                  <a:pt x="2142" y="2179"/>
                                </a:lnTo>
                                <a:lnTo>
                                  <a:pt x="2142" y="0"/>
                                </a:lnTo>
                                <a:close/>
                                <a:moveTo>
                                  <a:pt x="0" y="4396"/>
                                </a:moveTo>
                                <a:lnTo>
                                  <a:pt x="0" y="15479"/>
                                </a:lnTo>
                                <a:lnTo>
                                  <a:pt x="2142" y="15479"/>
                                </a:lnTo>
                                <a:lnTo>
                                  <a:pt x="2142" y="4396"/>
                                </a:ln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951525" y="2269475"/>
                            <a:ext cx="232025" cy="290400"/>
                          </a:xfrm>
                          <a:custGeom>
                            <a:rect b="b" l="l" r="r" t="t"/>
                            <a:pathLst>
                              <a:path extrusionOk="0" h="11616" w="9281">
                                <a:moveTo>
                                  <a:pt x="7214" y="6014"/>
                                </a:moveTo>
                                <a:lnTo>
                                  <a:pt x="7214" y="6390"/>
                                </a:lnTo>
                                <a:cubicBezTo>
                                  <a:pt x="7214" y="8043"/>
                                  <a:pt x="6050" y="9921"/>
                                  <a:pt x="4246" y="9921"/>
                                </a:cubicBezTo>
                                <a:cubicBezTo>
                                  <a:pt x="2856" y="9921"/>
                                  <a:pt x="2142" y="9019"/>
                                  <a:pt x="2142" y="8118"/>
                                </a:cubicBezTo>
                                <a:cubicBezTo>
                                  <a:pt x="2142" y="6127"/>
                                  <a:pt x="5035" y="6014"/>
                                  <a:pt x="6651" y="6014"/>
                                </a:cubicBezTo>
                                <a:close/>
                                <a:moveTo>
                                  <a:pt x="4749" y="1"/>
                                </a:moveTo>
                                <a:cubicBezTo>
                                  <a:pt x="3307" y="1"/>
                                  <a:pt x="1908" y="451"/>
                                  <a:pt x="752" y="1318"/>
                                </a:cubicBezTo>
                                <a:lnTo>
                                  <a:pt x="1616" y="2858"/>
                                </a:lnTo>
                                <a:cubicBezTo>
                                  <a:pt x="2518" y="2219"/>
                                  <a:pt x="3608" y="1844"/>
                                  <a:pt x="4735" y="1806"/>
                                </a:cubicBezTo>
                                <a:cubicBezTo>
                                  <a:pt x="6125" y="1806"/>
                                  <a:pt x="7177" y="2407"/>
                                  <a:pt x="7177" y="4211"/>
                                </a:cubicBezTo>
                                <a:lnTo>
                                  <a:pt x="7177" y="4436"/>
                                </a:lnTo>
                                <a:lnTo>
                                  <a:pt x="6688" y="4436"/>
                                </a:lnTo>
                                <a:cubicBezTo>
                                  <a:pt x="4847" y="4436"/>
                                  <a:pt x="1" y="4586"/>
                                  <a:pt x="1" y="8230"/>
                                </a:cubicBezTo>
                                <a:cubicBezTo>
                                  <a:pt x="1" y="10447"/>
                                  <a:pt x="1842" y="11612"/>
                                  <a:pt x="3758" y="11612"/>
                                </a:cubicBezTo>
                                <a:cubicBezTo>
                                  <a:pt x="3812" y="11614"/>
                                  <a:pt x="3867" y="11616"/>
                                  <a:pt x="3921" y="11616"/>
                                </a:cubicBezTo>
                                <a:cubicBezTo>
                                  <a:pt x="4612" y="11616"/>
                                  <a:pt x="5269" y="11397"/>
                                  <a:pt x="5862" y="11048"/>
                                </a:cubicBezTo>
                                <a:cubicBezTo>
                                  <a:pt x="6500" y="10672"/>
                                  <a:pt x="6989" y="10109"/>
                                  <a:pt x="7327" y="9433"/>
                                </a:cubicBezTo>
                                <a:lnTo>
                                  <a:pt x="7364" y="9433"/>
                                </a:lnTo>
                                <a:cubicBezTo>
                                  <a:pt x="7327" y="9733"/>
                                  <a:pt x="7327" y="9996"/>
                                  <a:pt x="7327" y="10297"/>
                                </a:cubicBezTo>
                                <a:lnTo>
                                  <a:pt x="7327" y="11349"/>
                                </a:lnTo>
                                <a:lnTo>
                                  <a:pt x="9280" y="11349"/>
                                </a:lnTo>
                                <a:lnTo>
                                  <a:pt x="9280" y="4323"/>
                                </a:lnTo>
                                <a:cubicBezTo>
                                  <a:pt x="9280" y="1543"/>
                                  <a:pt x="7740" y="3"/>
                                  <a:pt x="4922" y="3"/>
                                </a:cubicBezTo>
                                <a:cubicBezTo>
                                  <a:pt x="4865" y="1"/>
                                  <a:pt x="4807" y="1"/>
                                  <a:pt x="4749" y="1"/>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359825" y="2690300"/>
                            <a:ext cx="562625" cy="827475"/>
                          </a:xfrm>
                          <a:custGeom>
                            <a:rect b="b" l="l" r="r" t="t"/>
                            <a:pathLst>
                              <a:path extrusionOk="0" h="33099" w="22505">
                                <a:moveTo>
                                  <a:pt x="11384" y="4021"/>
                                </a:moveTo>
                                <a:cubicBezTo>
                                  <a:pt x="15329" y="4021"/>
                                  <a:pt x="17771" y="6350"/>
                                  <a:pt x="17771" y="10332"/>
                                </a:cubicBezTo>
                                <a:cubicBezTo>
                                  <a:pt x="17771" y="14352"/>
                                  <a:pt x="15329" y="16832"/>
                                  <a:pt x="11346" y="16832"/>
                                </a:cubicBezTo>
                                <a:lnTo>
                                  <a:pt x="4621" y="16832"/>
                                </a:lnTo>
                                <a:lnTo>
                                  <a:pt x="4621" y="4021"/>
                                </a:lnTo>
                                <a:close/>
                                <a:moveTo>
                                  <a:pt x="0" y="1"/>
                                </a:moveTo>
                                <a:lnTo>
                                  <a:pt x="0" y="33099"/>
                                </a:lnTo>
                                <a:lnTo>
                                  <a:pt x="4621" y="33099"/>
                                </a:lnTo>
                                <a:lnTo>
                                  <a:pt x="4621" y="20852"/>
                                </a:lnTo>
                                <a:lnTo>
                                  <a:pt x="12098" y="20852"/>
                                </a:lnTo>
                                <a:cubicBezTo>
                                  <a:pt x="18146" y="20852"/>
                                  <a:pt x="22504" y="16644"/>
                                  <a:pt x="22504" y="10332"/>
                                </a:cubicBezTo>
                                <a:cubicBezTo>
                                  <a:pt x="22504" y="4058"/>
                                  <a:pt x="18146" y="1"/>
                                  <a:pt x="12098" y="1"/>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3017275" y="2690300"/>
                            <a:ext cx="197275" cy="832175"/>
                          </a:xfrm>
                          <a:custGeom>
                            <a:rect b="b" l="l" r="r" t="t"/>
                            <a:pathLst>
                              <a:path extrusionOk="0" h="33287" w="7891">
                                <a:moveTo>
                                  <a:pt x="1" y="1"/>
                                </a:moveTo>
                                <a:lnTo>
                                  <a:pt x="1" y="26600"/>
                                </a:lnTo>
                                <a:cubicBezTo>
                                  <a:pt x="1" y="32573"/>
                                  <a:pt x="3795" y="33287"/>
                                  <a:pt x="6387" y="33287"/>
                                </a:cubicBezTo>
                                <a:cubicBezTo>
                                  <a:pt x="6876" y="33249"/>
                                  <a:pt x="7364" y="33249"/>
                                  <a:pt x="7890" y="33174"/>
                                </a:cubicBezTo>
                                <a:lnTo>
                                  <a:pt x="7890" y="29154"/>
                                </a:lnTo>
                                <a:cubicBezTo>
                                  <a:pt x="7627" y="29154"/>
                                  <a:pt x="7364" y="29192"/>
                                  <a:pt x="7101" y="29192"/>
                                </a:cubicBezTo>
                                <a:cubicBezTo>
                                  <a:pt x="5674" y="29192"/>
                                  <a:pt x="4547" y="28666"/>
                                  <a:pt x="4547" y="25811"/>
                                </a:cubicBezTo>
                                <a:lnTo>
                                  <a:pt x="4547" y="1"/>
                                </a:ln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3263350" y="2910050"/>
                            <a:ext cx="497825" cy="622775"/>
                          </a:xfrm>
                          <a:custGeom>
                            <a:rect b="b" l="l" r="r" t="t"/>
                            <a:pathLst>
                              <a:path extrusionOk="0" h="24911" w="19913">
                                <a:moveTo>
                                  <a:pt x="15404" y="12926"/>
                                </a:moveTo>
                                <a:lnTo>
                                  <a:pt x="15404" y="13677"/>
                                </a:lnTo>
                                <a:cubicBezTo>
                                  <a:pt x="15404" y="17171"/>
                                  <a:pt x="12925" y="21228"/>
                                  <a:pt x="9055" y="21228"/>
                                </a:cubicBezTo>
                                <a:cubicBezTo>
                                  <a:pt x="6125" y="21228"/>
                                  <a:pt x="4622" y="19350"/>
                                  <a:pt x="4622" y="17434"/>
                                </a:cubicBezTo>
                                <a:cubicBezTo>
                                  <a:pt x="4622" y="13151"/>
                                  <a:pt x="10783" y="12926"/>
                                  <a:pt x="14202" y="12926"/>
                                </a:cubicBezTo>
                                <a:close/>
                                <a:moveTo>
                                  <a:pt x="10349" y="1"/>
                                </a:moveTo>
                                <a:cubicBezTo>
                                  <a:pt x="7215" y="1"/>
                                  <a:pt x="4163" y="1012"/>
                                  <a:pt x="1654" y="2820"/>
                                </a:cubicBezTo>
                                <a:lnTo>
                                  <a:pt x="3532" y="6163"/>
                                </a:lnTo>
                                <a:cubicBezTo>
                                  <a:pt x="3532" y="6163"/>
                                  <a:pt x="6463" y="3871"/>
                                  <a:pt x="10144" y="3871"/>
                                </a:cubicBezTo>
                                <a:cubicBezTo>
                                  <a:pt x="13150" y="3871"/>
                                  <a:pt x="15329" y="5186"/>
                                  <a:pt x="15329" y="9056"/>
                                </a:cubicBezTo>
                                <a:lnTo>
                                  <a:pt x="15329" y="9469"/>
                                </a:lnTo>
                                <a:lnTo>
                                  <a:pt x="14315" y="9469"/>
                                </a:lnTo>
                                <a:cubicBezTo>
                                  <a:pt x="10332" y="9469"/>
                                  <a:pt x="1" y="9807"/>
                                  <a:pt x="1" y="17659"/>
                                </a:cubicBezTo>
                                <a:cubicBezTo>
                                  <a:pt x="1" y="22393"/>
                                  <a:pt x="3983" y="24910"/>
                                  <a:pt x="8078" y="24910"/>
                                </a:cubicBezTo>
                                <a:cubicBezTo>
                                  <a:pt x="9656" y="24910"/>
                                  <a:pt x="11234" y="24497"/>
                                  <a:pt x="12586" y="23670"/>
                                </a:cubicBezTo>
                                <a:cubicBezTo>
                                  <a:pt x="13901" y="22844"/>
                                  <a:pt x="14991" y="21642"/>
                                  <a:pt x="15667" y="20214"/>
                                </a:cubicBezTo>
                                <a:lnTo>
                                  <a:pt x="15780" y="20214"/>
                                </a:lnTo>
                                <a:cubicBezTo>
                                  <a:pt x="15705" y="20815"/>
                                  <a:pt x="15667" y="21454"/>
                                  <a:pt x="15667" y="22092"/>
                                </a:cubicBezTo>
                                <a:lnTo>
                                  <a:pt x="15667" y="24309"/>
                                </a:lnTo>
                                <a:lnTo>
                                  <a:pt x="19912" y="24309"/>
                                </a:lnTo>
                                <a:lnTo>
                                  <a:pt x="19912" y="9281"/>
                                </a:lnTo>
                                <a:cubicBezTo>
                                  <a:pt x="19912" y="3308"/>
                                  <a:pt x="16494" y="2"/>
                                  <a:pt x="10520" y="2"/>
                                </a:cubicBezTo>
                                <a:cubicBezTo>
                                  <a:pt x="10463" y="1"/>
                                  <a:pt x="10406" y="1"/>
                                  <a:pt x="10349" y="1"/>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3851325" y="2761675"/>
                            <a:ext cx="344700" cy="760800"/>
                          </a:xfrm>
                          <a:custGeom>
                            <a:rect b="b" l="l" r="r" t="t"/>
                            <a:pathLst>
                              <a:path extrusionOk="0" h="30432" w="13788">
                                <a:moveTo>
                                  <a:pt x="3231" y="1"/>
                                </a:moveTo>
                                <a:lnTo>
                                  <a:pt x="3231" y="6839"/>
                                </a:lnTo>
                                <a:lnTo>
                                  <a:pt x="0" y="6839"/>
                                </a:lnTo>
                                <a:lnTo>
                                  <a:pt x="0" y="10483"/>
                                </a:lnTo>
                                <a:lnTo>
                                  <a:pt x="3081" y="10483"/>
                                </a:lnTo>
                                <a:lnTo>
                                  <a:pt x="3081" y="21566"/>
                                </a:lnTo>
                                <a:cubicBezTo>
                                  <a:pt x="3081" y="29493"/>
                                  <a:pt x="9129" y="30432"/>
                                  <a:pt x="12172" y="30432"/>
                                </a:cubicBezTo>
                                <a:cubicBezTo>
                                  <a:pt x="12698" y="30432"/>
                                  <a:pt x="13262" y="30394"/>
                                  <a:pt x="13788" y="30319"/>
                                </a:cubicBezTo>
                                <a:lnTo>
                                  <a:pt x="13788" y="26299"/>
                                </a:lnTo>
                                <a:cubicBezTo>
                                  <a:pt x="13412" y="26374"/>
                                  <a:pt x="13074" y="26412"/>
                                  <a:pt x="12698" y="26412"/>
                                </a:cubicBezTo>
                                <a:cubicBezTo>
                                  <a:pt x="10970" y="26412"/>
                                  <a:pt x="7627" y="25773"/>
                                  <a:pt x="7627" y="21040"/>
                                </a:cubicBezTo>
                                <a:lnTo>
                                  <a:pt x="7627" y="10483"/>
                                </a:lnTo>
                                <a:lnTo>
                                  <a:pt x="13375" y="10483"/>
                                </a:lnTo>
                                <a:lnTo>
                                  <a:pt x="13375" y="6839"/>
                                </a:lnTo>
                                <a:lnTo>
                                  <a:pt x="7627" y="6839"/>
                                </a:lnTo>
                                <a:lnTo>
                                  <a:pt x="7627" y="1"/>
                                </a:ln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4258000" y="2683725"/>
                            <a:ext cx="340025" cy="834050"/>
                          </a:xfrm>
                          <a:custGeom>
                            <a:rect b="b" l="l" r="r" t="t"/>
                            <a:pathLst>
                              <a:path extrusionOk="0" h="33362" w="13601">
                                <a:moveTo>
                                  <a:pt x="11872" y="1"/>
                                </a:moveTo>
                                <a:cubicBezTo>
                                  <a:pt x="8867" y="1"/>
                                  <a:pt x="2968" y="978"/>
                                  <a:pt x="2968" y="8829"/>
                                </a:cubicBezTo>
                                <a:lnTo>
                                  <a:pt x="2968" y="9957"/>
                                </a:lnTo>
                                <a:lnTo>
                                  <a:pt x="0" y="9957"/>
                                </a:lnTo>
                                <a:lnTo>
                                  <a:pt x="0" y="13601"/>
                                </a:lnTo>
                                <a:lnTo>
                                  <a:pt x="2968" y="13601"/>
                                </a:lnTo>
                                <a:lnTo>
                                  <a:pt x="2968" y="33362"/>
                                </a:lnTo>
                                <a:lnTo>
                                  <a:pt x="7477" y="33362"/>
                                </a:lnTo>
                                <a:lnTo>
                                  <a:pt x="7477" y="13601"/>
                                </a:lnTo>
                                <a:lnTo>
                                  <a:pt x="13112" y="13601"/>
                                </a:lnTo>
                                <a:lnTo>
                                  <a:pt x="13112" y="9957"/>
                                </a:lnTo>
                                <a:lnTo>
                                  <a:pt x="7477" y="9957"/>
                                </a:lnTo>
                                <a:lnTo>
                                  <a:pt x="7477" y="8905"/>
                                </a:lnTo>
                                <a:cubicBezTo>
                                  <a:pt x="7477" y="4509"/>
                                  <a:pt x="10708" y="3945"/>
                                  <a:pt x="12436" y="3945"/>
                                </a:cubicBezTo>
                                <a:cubicBezTo>
                                  <a:pt x="12811" y="3945"/>
                                  <a:pt x="13225" y="3983"/>
                                  <a:pt x="13600" y="4058"/>
                                </a:cubicBezTo>
                                <a:lnTo>
                                  <a:pt x="13600" y="151"/>
                                </a:lnTo>
                                <a:cubicBezTo>
                                  <a:pt x="13037" y="38"/>
                                  <a:pt x="12473" y="1"/>
                                  <a:pt x="11872" y="1"/>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4627125" y="2910075"/>
                            <a:ext cx="640575" cy="621800"/>
                          </a:xfrm>
                          <a:custGeom>
                            <a:rect b="b" l="l" r="r" t="t"/>
                            <a:pathLst>
                              <a:path extrusionOk="0" h="24872" w="25623">
                                <a:moveTo>
                                  <a:pt x="12811" y="3946"/>
                                </a:moveTo>
                                <a:cubicBezTo>
                                  <a:pt x="17319" y="3946"/>
                                  <a:pt x="20964" y="7402"/>
                                  <a:pt x="20964" y="12399"/>
                                </a:cubicBezTo>
                                <a:cubicBezTo>
                                  <a:pt x="20964" y="17358"/>
                                  <a:pt x="17319" y="20927"/>
                                  <a:pt x="12811" y="20927"/>
                                </a:cubicBezTo>
                                <a:cubicBezTo>
                                  <a:pt x="8340" y="20927"/>
                                  <a:pt x="4659" y="17320"/>
                                  <a:pt x="4659" y="12399"/>
                                </a:cubicBezTo>
                                <a:cubicBezTo>
                                  <a:pt x="4659" y="7440"/>
                                  <a:pt x="8303" y="3946"/>
                                  <a:pt x="12811" y="3946"/>
                                </a:cubicBezTo>
                                <a:close/>
                                <a:moveTo>
                                  <a:pt x="12811" y="1"/>
                                </a:moveTo>
                                <a:cubicBezTo>
                                  <a:pt x="5748" y="1"/>
                                  <a:pt x="0" y="5148"/>
                                  <a:pt x="0" y="12399"/>
                                </a:cubicBezTo>
                                <a:cubicBezTo>
                                  <a:pt x="0" y="19612"/>
                                  <a:pt x="5748" y="24872"/>
                                  <a:pt x="12811" y="24872"/>
                                </a:cubicBezTo>
                                <a:cubicBezTo>
                                  <a:pt x="19912" y="24872"/>
                                  <a:pt x="25622" y="19574"/>
                                  <a:pt x="25622" y="12399"/>
                                </a:cubicBezTo>
                                <a:cubicBezTo>
                                  <a:pt x="25622" y="5223"/>
                                  <a:pt x="19912" y="1"/>
                                  <a:pt x="12811" y="1"/>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5378500" y="2917600"/>
                            <a:ext cx="327800" cy="600175"/>
                          </a:xfrm>
                          <a:custGeom>
                            <a:rect b="b" l="l" r="r" t="t"/>
                            <a:pathLst>
                              <a:path extrusionOk="0" h="24007" w="13112">
                                <a:moveTo>
                                  <a:pt x="11947" y="0"/>
                                </a:moveTo>
                                <a:cubicBezTo>
                                  <a:pt x="8265" y="0"/>
                                  <a:pt x="5485" y="2705"/>
                                  <a:pt x="4433" y="6199"/>
                                </a:cubicBezTo>
                                <a:lnTo>
                                  <a:pt x="4321" y="6199"/>
                                </a:lnTo>
                                <a:cubicBezTo>
                                  <a:pt x="4396" y="5598"/>
                                  <a:pt x="4433" y="4997"/>
                                  <a:pt x="4433" y="4396"/>
                                </a:cubicBezTo>
                                <a:lnTo>
                                  <a:pt x="4433" y="263"/>
                                </a:lnTo>
                                <a:lnTo>
                                  <a:pt x="0" y="263"/>
                                </a:lnTo>
                                <a:lnTo>
                                  <a:pt x="0" y="24007"/>
                                </a:lnTo>
                                <a:lnTo>
                                  <a:pt x="4584" y="24007"/>
                                </a:lnTo>
                                <a:lnTo>
                                  <a:pt x="4584" y="14314"/>
                                </a:lnTo>
                                <a:cubicBezTo>
                                  <a:pt x="4546" y="12849"/>
                                  <a:pt x="4734" y="11421"/>
                                  <a:pt x="5147" y="10031"/>
                                </a:cubicBezTo>
                                <a:cubicBezTo>
                                  <a:pt x="6199" y="6500"/>
                                  <a:pt x="8904" y="4434"/>
                                  <a:pt x="11797" y="4434"/>
                                </a:cubicBezTo>
                                <a:cubicBezTo>
                                  <a:pt x="12248" y="4434"/>
                                  <a:pt x="12661" y="4509"/>
                                  <a:pt x="13112" y="4584"/>
                                </a:cubicBezTo>
                                <a:lnTo>
                                  <a:pt x="13112" y="76"/>
                                </a:lnTo>
                                <a:cubicBezTo>
                                  <a:pt x="12699" y="38"/>
                                  <a:pt x="12323" y="0"/>
                                  <a:pt x="11947" y="0"/>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5794575" y="2910075"/>
                            <a:ext cx="902625" cy="607700"/>
                          </a:xfrm>
                          <a:custGeom>
                            <a:rect b="b" l="l" r="r" t="t"/>
                            <a:pathLst>
                              <a:path extrusionOk="0" h="24308" w="36105">
                                <a:moveTo>
                                  <a:pt x="12586" y="1"/>
                                </a:moveTo>
                                <a:cubicBezTo>
                                  <a:pt x="8904" y="1"/>
                                  <a:pt x="5561" y="2668"/>
                                  <a:pt x="4434" y="5448"/>
                                </a:cubicBezTo>
                                <a:lnTo>
                                  <a:pt x="4358" y="5448"/>
                                </a:lnTo>
                                <a:cubicBezTo>
                                  <a:pt x="4396" y="4885"/>
                                  <a:pt x="4434" y="4284"/>
                                  <a:pt x="4434" y="3720"/>
                                </a:cubicBezTo>
                                <a:lnTo>
                                  <a:pt x="4434" y="564"/>
                                </a:lnTo>
                                <a:lnTo>
                                  <a:pt x="38" y="564"/>
                                </a:lnTo>
                                <a:lnTo>
                                  <a:pt x="0" y="24308"/>
                                </a:lnTo>
                                <a:lnTo>
                                  <a:pt x="4546" y="24308"/>
                                </a:lnTo>
                                <a:lnTo>
                                  <a:pt x="4546" y="13488"/>
                                </a:lnTo>
                                <a:cubicBezTo>
                                  <a:pt x="4509" y="12436"/>
                                  <a:pt x="4621" y="11384"/>
                                  <a:pt x="4847" y="10370"/>
                                </a:cubicBezTo>
                                <a:cubicBezTo>
                                  <a:pt x="5748" y="6989"/>
                                  <a:pt x="8190" y="4133"/>
                                  <a:pt x="11647" y="4133"/>
                                </a:cubicBezTo>
                                <a:cubicBezTo>
                                  <a:pt x="15291" y="4133"/>
                                  <a:pt x="15779" y="6989"/>
                                  <a:pt x="15779" y="10107"/>
                                </a:cubicBezTo>
                                <a:lnTo>
                                  <a:pt x="15779" y="24308"/>
                                </a:lnTo>
                                <a:lnTo>
                                  <a:pt x="20325" y="24308"/>
                                </a:lnTo>
                                <a:lnTo>
                                  <a:pt x="20325" y="13488"/>
                                </a:lnTo>
                                <a:cubicBezTo>
                                  <a:pt x="20325" y="12361"/>
                                  <a:pt x="20438" y="11272"/>
                                  <a:pt x="20663" y="10182"/>
                                </a:cubicBezTo>
                                <a:cubicBezTo>
                                  <a:pt x="21490" y="6951"/>
                                  <a:pt x="24007" y="4133"/>
                                  <a:pt x="27313" y="4133"/>
                                </a:cubicBezTo>
                                <a:cubicBezTo>
                                  <a:pt x="30882" y="4133"/>
                                  <a:pt x="31558" y="6763"/>
                                  <a:pt x="31558" y="10107"/>
                                </a:cubicBezTo>
                                <a:lnTo>
                                  <a:pt x="31558" y="24308"/>
                                </a:lnTo>
                                <a:lnTo>
                                  <a:pt x="36104" y="24308"/>
                                </a:lnTo>
                                <a:lnTo>
                                  <a:pt x="36104" y="9093"/>
                                </a:lnTo>
                                <a:cubicBezTo>
                                  <a:pt x="36104" y="3044"/>
                                  <a:pt x="33625" y="1"/>
                                  <a:pt x="28290" y="1"/>
                                </a:cubicBezTo>
                                <a:cubicBezTo>
                                  <a:pt x="26487" y="38"/>
                                  <a:pt x="24758" y="564"/>
                                  <a:pt x="23293" y="1504"/>
                                </a:cubicBezTo>
                                <a:cubicBezTo>
                                  <a:pt x="21790" y="2443"/>
                                  <a:pt x="20588" y="3795"/>
                                  <a:pt x="19837" y="5411"/>
                                </a:cubicBezTo>
                                <a:lnTo>
                                  <a:pt x="19724" y="5411"/>
                                </a:lnTo>
                                <a:cubicBezTo>
                                  <a:pt x="18935" y="1842"/>
                                  <a:pt x="16568" y="1"/>
                                  <a:pt x="12586" y="1"/>
                                </a:cubicBezTo>
                                <a:close/>
                              </a:path>
                            </a:pathLst>
                          </a:custGeom>
                          <a:solidFill>
                            <a:srgbClr val="41474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920000" y="2163400"/>
                            <a:ext cx="440500" cy="509075"/>
                          </a:xfrm>
                          <a:custGeom>
                            <a:rect b="b" l="l" r="r" t="t"/>
                            <a:pathLst>
                              <a:path extrusionOk="0" h="20363" w="17620">
                                <a:moveTo>
                                  <a:pt x="8829" y="4096"/>
                                </a:moveTo>
                                <a:lnTo>
                                  <a:pt x="14088" y="7139"/>
                                </a:lnTo>
                                <a:lnTo>
                                  <a:pt x="14088" y="13262"/>
                                </a:lnTo>
                                <a:lnTo>
                                  <a:pt x="8829" y="16268"/>
                                </a:lnTo>
                                <a:lnTo>
                                  <a:pt x="3569" y="13225"/>
                                </a:lnTo>
                                <a:lnTo>
                                  <a:pt x="3569" y="7139"/>
                                </a:lnTo>
                                <a:lnTo>
                                  <a:pt x="8829" y="4096"/>
                                </a:lnTo>
                                <a:close/>
                                <a:moveTo>
                                  <a:pt x="8829" y="1"/>
                                </a:moveTo>
                                <a:lnTo>
                                  <a:pt x="0" y="5072"/>
                                </a:lnTo>
                                <a:lnTo>
                                  <a:pt x="0" y="15254"/>
                                </a:lnTo>
                                <a:lnTo>
                                  <a:pt x="8829" y="20363"/>
                                </a:lnTo>
                                <a:lnTo>
                                  <a:pt x="17620" y="15254"/>
                                </a:lnTo>
                                <a:lnTo>
                                  <a:pt x="17620" y="5072"/>
                                </a:lnTo>
                                <a:lnTo>
                                  <a:pt x="8829" y="1"/>
                                </a:lnTo>
                                <a:close/>
                              </a:path>
                            </a:pathLst>
                          </a:custGeom>
                          <a:solidFill>
                            <a:srgbClr val="F1883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1164200" y="2586050"/>
                            <a:ext cx="440500" cy="509075"/>
                          </a:xfrm>
                          <a:custGeom>
                            <a:rect b="b" l="l" r="r" t="t"/>
                            <a:pathLst>
                              <a:path extrusionOk="0" h="20363" w="17620">
                                <a:moveTo>
                                  <a:pt x="8791" y="4096"/>
                                </a:moveTo>
                                <a:lnTo>
                                  <a:pt x="14088" y="7139"/>
                                </a:lnTo>
                                <a:lnTo>
                                  <a:pt x="14088" y="13262"/>
                                </a:lnTo>
                                <a:lnTo>
                                  <a:pt x="8791" y="16268"/>
                                </a:lnTo>
                                <a:lnTo>
                                  <a:pt x="3532" y="13225"/>
                                </a:lnTo>
                                <a:lnTo>
                                  <a:pt x="3532" y="7139"/>
                                </a:lnTo>
                                <a:lnTo>
                                  <a:pt x="8791" y="4096"/>
                                </a:lnTo>
                                <a:close/>
                                <a:moveTo>
                                  <a:pt x="8791" y="1"/>
                                </a:moveTo>
                                <a:lnTo>
                                  <a:pt x="0" y="5110"/>
                                </a:lnTo>
                                <a:lnTo>
                                  <a:pt x="0" y="15254"/>
                                </a:lnTo>
                                <a:lnTo>
                                  <a:pt x="8791" y="20363"/>
                                </a:lnTo>
                                <a:lnTo>
                                  <a:pt x="17620" y="15254"/>
                                </a:lnTo>
                                <a:lnTo>
                                  <a:pt x="17620" y="5110"/>
                                </a:lnTo>
                                <a:lnTo>
                                  <a:pt x="8791" y="1"/>
                                </a:lnTo>
                                <a:close/>
                              </a:path>
                            </a:pathLst>
                          </a:custGeom>
                          <a:solidFill>
                            <a:srgbClr val="F03F4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408400" y="3008700"/>
                            <a:ext cx="441450" cy="509075"/>
                          </a:xfrm>
                          <a:custGeom>
                            <a:rect b="b" l="l" r="r" t="t"/>
                            <a:pathLst>
                              <a:path extrusionOk="0" h="20363" w="17658">
                                <a:moveTo>
                                  <a:pt x="8829" y="4096"/>
                                </a:moveTo>
                                <a:lnTo>
                                  <a:pt x="14088" y="7139"/>
                                </a:lnTo>
                                <a:lnTo>
                                  <a:pt x="14088" y="13262"/>
                                </a:lnTo>
                                <a:lnTo>
                                  <a:pt x="8829" y="16306"/>
                                </a:lnTo>
                                <a:lnTo>
                                  <a:pt x="3569" y="13225"/>
                                </a:lnTo>
                                <a:lnTo>
                                  <a:pt x="3569" y="7139"/>
                                </a:lnTo>
                                <a:lnTo>
                                  <a:pt x="8829" y="4096"/>
                                </a:lnTo>
                                <a:close/>
                                <a:moveTo>
                                  <a:pt x="8829" y="1"/>
                                </a:moveTo>
                                <a:lnTo>
                                  <a:pt x="0" y="5110"/>
                                </a:lnTo>
                                <a:lnTo>
                                  <a:pt x="0" y="15291"/>
                                </a:lnTo>
                                <a:lnTo>
                                  <a:pt x="8829" y="20363"/>
                                </a:lnTo>
                                <a:lnTo>
                                  <a:pt x="17657" y="15291"/>
                                </a:lnTo>
                                <a:lnTo>
                                  <a:pt x="17657" y="5110"/>
                                </a:lnTo>
                                <a:lnTo>
                                  <a:pt x="8829" y="1"/>
                                </a:lnTo>
                                <a:close/>
                              </a:path>
                            </a:pathLst>
                          </a:custGeom>
                          <a:solidFill>
                            <a:srgbClr val="1890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919050" y="3008700"/>
                            <a:ext cx="440525" cy="509075"/>
                          </a:xfrm>
                          <a:custGeom>
                            <a:rect b="b" l="l" r="r" t="t"/>
                            <a:pathLst>
                              <a:path extrusionOk="0" h="20363" w="17621">
                                <a:moveTo>
                                  <a:pt x="8829" y="4096"/>
                                </a:moveTo>
                                <a:lnTo>
                                  <a:pt x="14089" y="7139"/>
                                </a:lnTo>
                                <a:lnTo>
                                  <a:pt x="14089" y="13262"/>
                                </a:lnTo>
                                <a:lnTo>
                                  <a:pt x="8829" y="16306"/>
                                </a:lnTo>
                                <a:lnTo>
                                  <a:pt x="3570" y="13225"/>
                                </a:lnTo>
                                <a:lnTo>
                                  <a:pt x="3570" y="7139"/>
                                </a:lnTo>
                                <a:lnTo>
                                  <a:pt x="8829" y="4096"/>
                                </a:lnTo>
                                <a:close/>
                                <a:moveTo>
                                  <a:pt x="8829" y="1"/>
                                </a:moveTo>
                                <a:lnTo>
                                  <a:pt x="1" y="5110"/>
                                </a:lnTo>
                                <a:lnTo>
                                  <a:pt x="1" y="15291"/>
                                </a:lnTo>
                                <a:lnTo>
                                  <a:pt x="8829" y="20363"/>
                                </a:lnTo>
                                <a:lnTo>
                                  <a:pt x="17620" y="15291"/>
                                </a:lnTo>
                                <a:lnTo>
                                  <a:pt x="17620" y="5110"/>
                                </a:lnTo>
                                <a:lnTo>
                                  <a:pt x="8829" y="1"/>
                                </a:lnTo>
                                <a:close/>
                              </a:path>
                            </a:pathLst>
                          </a:custGeom>
                          <a:solidFill>
                            <a:srgbClr val="26A57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1651650" y="2586050"/>
                            <a:ext cx="440525" cy="509075"/>
                          </a:xfrm>
                          <a:custGeom>
                            <a:rect b="b" l="l" r="r" t="t"/>
                            <a:pathLst>
                              <a:path extrusionOk="0" h="20363" w="17621">
                                <a:moveTo>
                                  <a:pt x="8792" y="4096"/>
                                </a:moveTo>
                                <a:lnTo>
                                  <a:pt x="14089" y="7139"/>
                                </a:lnTo>
                                <a:lnTo>
                                  <a:pt x="14089" y="13262"/>
                                </a:lnTo>
                                <a:lnTo>
                                  <a:pt x="8792" y="16268"/>
                                </a:lnTo>
                                <a:lnTo>
                                  <a:pt x="3532" y="13225"/>
                                </a:lnTo>
                                <a:lnTo>
                                  <a:pt x="3532" y="7139"/>
                                </a:lnTo>
                                <a:lnTo>
                                  <a:pt x="8792" y="4096"/>
                                </a:lnTo>
                                <a:close/>
                                <a:moveTo>
                                  <a:pt x="8792" y="1"/>
                                </a:moveTo>
                                <a:lnTo>
                                  <a:pt x="0" y="5110"/>
                                </a:lnTo>
                                <a:lnTo>
                                  <a:pt x="0" y="15254"/>
                                </a:lnTo>
                                <a:lnTo>
                                  <a:pt x="8792" y="20363"/>
                                </a:lnTo>
                                <a:lnTo>
                                  <a:pt x="17620" y="15254"/>
                                </a:lnTo>
                                <a:lnTo>
                                  <a:pt x="17620" y="5110"/>
                                </a:lnTo>
                                <a:lnTo>
                                  <a:pt x="8792" y="1"/>
                                </a:lnTo>
                                <a:close/>
                              </a:path>
                            </a:pathLst>
                          </a:custGeom>
                          <a:solidFill>
                            <a:srgbClr val="5F36D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920000" y="2163400"/>
                            <a:ext cx="440500" cy="509075"/>
                          </a:xfrm>
                          <a:custGeom>
                            <a:rect b="b" l="l" r="r" t="t"/>
                            <a:pathLst>
                              <a:path extrusionOk="0" h="20363" w="17620">
                                <a:moveTo>
                                  <a:pt x="8829" y="4096"/>
                                </a:moveTo>
                                <a:lnTo>
                                  <a:pt x="14088" y="7139"/>
                                </a:lnTo>
                                <a:lnTo>
                                  <a:pt x="14088" y="13262"/>
                                </a:lnTo>
                                <a:lnTo>
                                  <a:pt x="8829" y="16268"/>
                                </a:lnTo>
                                <a:lnTo>
                                  <a:pt x="3532" y="13225"/>
                                </a:lnTo>
                                <a:lnTo>
                                  <a:pt x="3532" y="7139"/>
                                </a:lnTo>
                                <a:lnTo>
                                  <a:pt x="8829" y="4096"/>
                                </a:lnTo>
                                <a:close/>
                                <a:moveTo>
                                  <a:pt x="8829" y="1"/>
                                </a:moveTo>
                                <a:lnTo>
                                  <a:pt x="0" y="5072"/>
                                </a:lnTo>
                                <a:lnTo>
                                  <a:pt x="0" y="15254"/>
                                </a:lnTo>
                                <a:lnTo>
                                  <a:pt x="8829" y="20363"/>
                                </a:lnTo>
                                <a:lnTo>
                                  <a:pt x="17620" y="15254"/>
                                </a:lnTo>
                                <a:lnTo>
                                  <a:pt x="17620" y="5072"/>
                                </a:lnTo>
                                <a:lnTo>
                                  <a:pt x="8829" y="1"/>
                                </a:lnTo>
                                <a:close/>
                              </a:path>
                            </a:pathLst>
                          </a:custGeom>
                          <a:solidFill>
                            <a:srgbClr val="FF993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21" name="Shape 21"/>
                      <wps:spPr>
                        <a:xfrm>
                          <a:off x="-215427" y="405612"/>
                          <a:ext cx="704422" cy="812331"/>
                        </a:xfrm>
                        <a:custGeom>
                          <a:rect b="b" l="l" r="r" t="t"/>
                          <a:pathLst>
                            <a:path extrusionOk="0" h="20363" w="17658">
                              <a:moveTo>
                                <a:pt x="8829" y="4096"/>
                              </a:moveTo>
                              <a:lnTo>
                                <a:pt x="14088" y="7139"/>
                              </a:lnTo>
                              <a:lnTo>
                                <a:pt x="14088" y="13262"/>
                              </a:lnTo>
                              <a:lnTo>
                                <a:pt x="8829" y="16306"/>
                              </a:lnTo>
                              <a:lnTo>
                                <a:pt x="3569" y="13225"/>
                              </a:lnTo>
                              <a:lnTo>
                                <a:pt x="3569" y="7139"/>
                              </a:lnTo>
                              <a:lnTo>
                                <a:pt x="8829" y="4096"/>
                              </a:lnTo>
                              <a:close/>
                              <a:moveTo>
                                <a:pt x="8829" y="1"/>
                              </a:moveTo>
                              <a:lnTo>
                                <a:pt x="0" y="5110"/>
                              </a:lnTo>
                              <a:lnTo>
                                <a:pt x="0" y="15291"/>
                              </a:lnTo>
                              <a:lnTo>
                                <a:pt x="8829" y="20363"/>
                              </a:lnTo>
                              <a:lnTo>
                                <a:pt x="17657" y="15291"/>
                              </a:lnTo>
                              <a:lnTo>
                                <a:pt x="17657" y="5110"/>
                              </a:lnTo>
                              <a:lnTo>
                                <a:pt x="8829" y="1"/>
                              </a:lnTo>
                              <a:close/>
                            </a:path>
                          </a:pathLst>
                        </a:custGeom>
                        <a:solidFill>
                          <a:srgbClr val="1890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1822397" y="-181502"/>
                          <a:ext cx="469085" cy="540943"/>
                        </a:xfrm>
                        <a:custGeom>
                          <a:rect b="b" l="l" r="r" t="t"/>
                          <a:pathLst>
                            <a:path extrusionOk="0" h="20363" w="17658">
                              <a:moveTo>
                                <a:pt x="8829" y="4096"/>
                              </a:moveTo>
                              <a:lnTo>
                                <a:pt x="14088" y="7139"/>
                              </a:lnTo>
                              <a:lnTo>
                                <a:pt x="14088" y="13262"/>
                              </a:lnTo>
                              <a:lnTo>
                                <a:pt x="8829" y="16306"/>
                              </a:lnTo>
                              <a:lnTo>
                                <a:pt x="3569" y="13225"/>
                              </a:lnTo>
                              <a:lnTo>
                                <a:pt x="3569" y="7139"/>
                              </a:lnTo>
                              <a:lnTo>
                                <a:pt x="8829" y="4096"/>
                              </a:lnTo>
                              <a:close/>
                              <a:moveTo>
                                <a:pt x="8829" y="1"/>
                              </a:moveTo>
                              <a:lnTo>
                                <a:pt x="0" y="5110"/>
                              </a:lnTo>
                              <a:lnTo>
                                <a:pt x="0" y="15291"/>
                              </a:lnTo>
                              <a:lnTo>
                                <a:pt x="8829" y="20363"/>
                              </a:lnTo>
                              <a:lnTo>
                                <a:pt x="17657" y="15291"/>
                              </a:lnTo>
                              <a:lnTo>
                                <a:pt x="17657" y="5110"/>
                              </a:lnTo>
                              <a:lnTo>
                                <a:pt x="8829" y="1"/>
                              </a:lnTo>
                              <a:close/>
                            </a:path>
                          </a:pathLst>
                        </a:custGeom>
                        <a:solidFill>
                          <a:srgbClr val="26A57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3076787" y="283253"/>
                          <a:ext cx="704422" cy="812280"/>
                        </a:xfrm>
                        <a:custGeom>
                          <a:rect b="b" l="l" r="r" t="t"/>
                          <a:pathLst>
                            <a:path extrusionOk="0" h="20363" w="17658">
                              <a:moveTo>
                                <a:pt x="8829" y="4096"/>
                              </a:moveTo>
                              <a:lnTo>
                                <a:pt x="14088" y="7139"/>
                              </a:lnTo>
                              <a:lnTo>
                                <a:pt x="14088" y="13262"/>
                              </a:lnTo>
                              <a:lnTo>
                                <a:pt x="8829" y="16306"/>
                              </a:lnTo>
                              <a:lnTo>
                                <a:pt x="3569" y="13225"/>
                              </a:lnTo>
                              <a:lnTo>
                                <a:pt x="3569" y="7139"/>
                              </a:lnTo>
                              <a:lnTo>
                                <a:pt x="8829" y="4096"/>
                              </a:lnTo>
                              <a:close/>
                              <a:moveTo>
                                <a:pt x="8829" y="1"/>
                              </a:moveTo>
                              <a:lnTo>
                                <a:pt x="0" y="5110"/>
                              </a:lnTo>
                              <a:lnTo>
                                <a:pt x="0" y="15291"/>
                              </a:lnTo>
                              <a:lnTo>
                                <a:pt x="8829" y="20363"/>
                              </a:lnTo>
                              <a:lnTo>
                                <a:pt x="17657" y="15291"/>
                              </a:lnTo>
                              <a:lnTo>
                                <a:pt x="17657" y="5110"/>
                              </a:lnTo>
                              <a:lnTo>
                                <a:pt x="8829" y="1"/>
                              </a:lnTo>
                              <a:close/>
                            </a:path>
                          </a:pathLst>
                        </a:custGeom>
                        <a:solidFill>
                          <a:srgbClr val="5F36D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4764026" y="346553"/>
                          <a:ext cx="290960" cy="335531"/>
                        </a:xfrm>
                        <a:custGeom>
                          <a:rect b="b" l="l" r="r" t="t"/>
                          <a:pathLst>
                            <a:path extrusionOk="0" h="20363" w="17658">
                              <a:moveTo>
                                <a:pt x="8829" y="4096"/>
                              </a:moveTo>
                              <a:lnTo>
                                <a:pt x="14088" y="7139"/>
                              </a:lnTo>
                              <a:lnTo>
                                <a:pt x="14088" y="13262"/>
                              </a:lnTo>
                              <a:lnTo>
                                <a:pt x="8829" y="16306"/>
                              </a:lnTo>
                              <a:lnTo>
                                <a:pt x="3569" y="13225"/>
                              </a:lnTo>
                              <a:lnTo>
                                <a:pt x="3569" y="7139"/>
                              </a:lnTo>
                              <a:lnTo>
                                <a:pt x="8829" y="4096"/>
                              </a:lnTo>
                              <a:close/>
                              <a:moveTo>
                                <a:pt x="8829" y="1"/>
                              </a:moveTo>
                              <a:lnTo>
                                <a:pt x="0" y="5110"/>
                              </a:lnTo>
                              <a:lnTo>
                                <a:pt x="0" y="15291"/>
                              </a:lnTo>
                              <a:lnTo>
                                <a:pt x="8829" y="20363"/>
                              </a:lnTo>
                              <a:lnTo>
                                <a:pt x="17657" y="15291"/>
                              </a:lnTo>
                              <a:lnTo>
                                <a:pt x="17657" y="5110"/>
                              </a:lnTo>
                              <a:lnTo>
                                <a:pt x="8829" y="1"/>
                              </a:lnTo>
                              <a:close/>
                            </a:path>
                          </a:pathLst>
                        </a:custGeom>
                        <a:solidFill>
                          <a:srgbClr val="F03F4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6429791" y="78666"/>
                          <a:ext cx="755542" cy="871282"/>
                        </a:xfrm>
                        <a:custGeom>
                          <a:rect b="b" l="l" r="r" t="t"/>
                          <a:pathLst>
                            <a:path extrusionOk="0" h="20363" w="17658">
                              <a:moveTo>
                                <a:pt x="8829" y="4096"/>
                              </a:moveTo>
                              <a:lnTo>
                                <a:pt x="14088" y="7139"/>
                              </a:lnTo>
                              <a:lnTo>
                                <a:pt x="14088" y="13262"/>
                              </a:lnTo>
                              <a:lnTo>
                                <a:pt x="8829" y="16306"/>
                              </a:lnTo>
                              <a:lnTo>
                                <a:pt x="3569" y="13225"/>
                              </a:lnTo>
                              <a:lnTo>
                                <a:pt x="3569" y="7139"/>
                              </a:lnTo>
                              <a:lnTo>
                                <a:pt x="8829" y="4096"/>
                              </a:lnTo>
                              <a:close/>
                              <a:moveTo>
                                <a:pt x="8829" y="1"/>
                              </a:moveTo>
                              <a:lnTo>
                                <a:pt x="0" y="5110"/>
                              </a:lnTo>
                              <a:lnTo>
                                <a:pt x="0" y="15291"/>
                              </a:lnTo>
                              <a:lnTo>
                                <a:pt x="8829" y="20363"/>
                              </a:lnTo>
                              <a:lnTo>
                                <a:pt x="17657" y="15291"/>
                              </a:lnTo>
                              <a:lnTo>
                                <a:pt x="17657" y="5110"/>
                              </a:lnTo>
                              <a:lnTo>
                                <a:pt x="8829" y="1"/>
                              </a:lnTo>
                              <a:close/>
                            </a:path>
                          </a:pathLst>
                        </a:custGeom>
                        <a:solidFill>
                          <a:srgbClr val="FF993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 name="Shape 26"/>
                      <wps:spPr>
                        <a:xfrm>
                          <a:off x="5042250" y="609750"/>
                          <a:ext cx="1418700" cy="3693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Proxima Nova Semibold" w:cs="Proxima Nova Semibold" w:eastAsia="Proxima Nova Semibold" w:hAnsi="Proxima Nova Semibold"/>
                                <w:b w:val="0"/>
                                <w:i w:val="0"/>
                                <w:smallCaps w:val="0"/>
                                <w:strike w:val="0"/>
                                <w:color w:val="95a0a3"/>
                                <w:sz w:val="24"/>
                                <w:vertAlign w:val="baseline"/>
                              </w:rPr>
                              <w:t xml:space="preserve">PRESS RELEASE</w:t>
                            </w:r>
                          </w:p>
                        </w:txbxContent>
                      </wps:txbx>
                      <wps:bodyPr anchorCtr="0" anchor="t" bIns="91425" lIns="91425" spcFirstLastPara="1" rIns="91425" wrap="square" tIns="91425">
                        <a:sp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margin">
                <wp:posOffset>-1009649</wp:posOffset>
              </wp:positionH>
              <wp:positionV relativeFrom="margin">
                <wp:posOffset>-1133474</wp:posOffset>
              </wp:positionV>
              <wp:extent cx="7868933" cy="142078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868933" cy="142078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artner.com/account/signin?method=initialize&amp;TARGET=https%3A%2F%2Fwww.gartner.com%2Fdocument%2F6586902%3Fref%3DsolrResearch%26refval%3D477087333%26toggle%3D1%26viewType%3DFull" TargetMode="External"/><Relationship Id="rId7" Type="http://schemas.openxmlformats.org/officeDocument/2006/relationships/hyperlink" Target="http://mia-platform.eu/"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20" Type="http://schemas.openxmlformats.org/officeDocument/2006/relationships/font" Target="fonts/InterMedium-boldItalic.ttf"/><Relationship Id="rId11" Type="http://schemas.openxmlformats.org/officeDocument/2006/relationships/font" Target="fonts/Inter-italic.ttf"/><Relationship Id="rId10" Type="http://schemas.openxmlformats.org/officeDocument/2006/relationships/font" Target="fonts/Inter-bold.ttf"/><Relationship Id="rId13" Type="http://schemas.openxmlformats.org/officeDocument/2006/relationships/font" Target="fonts/HelveticaNeue-regular.ttf"/><Relationship Id="rId12" Type="http://schemas.openxmlformats.org/officeDocument/2006/relationships/font" Target="fonts/Inter-boldItalic.ttf"/><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9" Type="http://schemas.openxmlformats.org/officeDocument/2006/relationships/font" Target="fonts/Inter-regular.ttf"/><Relationship Id="rId15" Type="http://schemas.openxmlformats.org/officeDocument/2006/relationships/font" Target="fonts/HelveticaNeue-italic.ttf"/><Relationship Id="rId14" Type="http://schemas.openxmlformats.org/officeDocument/2006/relationships/font" Target="fonts/HelveticaNeue-bold.ttf"/><Relationship Id="rId17" Type="http://schemas.openxmlformats.org/officeDocument/2006/relationships/font" Target="fonts/InterMedium-regular.ttf"/><Relationship Id="rId16" Type="http://schemas.openxmlformats.org/officeDocument/2006/relationships/font" Target="fonts/HelveticaNeue-boldItalic.ttf"/><Relationship Id="rId5" Type="http://schemas.openxmlformats.org/officeDocument/2006/relationships/font" Target="fonts/ProximaNova-regular.ttf"/><Relationship Id="rId19" Type="http://schemas.openxmlformats.org/officeDocument/2006/relationships/font" Target="fonts/InterMedium-italic.ttf"/><Relationship Id="rId6" Type="http://schemas.openxmlformats.org/officeDocument/2006/relationships/font" Target="fonts/ProximaNova-bold.ttf"/><Relationship Id="rId18" Type="http://schemas.openxmlformats.org/officeDocument/2006/relationships/font" Target="fonts/InterMedium-bold.ttf"/><Relationship Id="rId7" Type="http://schemas.openxmlformats.org/officeDocument/2006/relationships/font" Target="fonts/ProximaNova-italic.ttf"/><Relationship Id="rId8" Type="http://schemas.openxmlformats.org/officeDocument/2006/relationships/font" Target="fonts/ProximaNov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